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F0882" w:rsidTr="00E0257E">
        <w:tc>
          <w:tcPr>
            <w:tcW w:w="5670" w:type="dxa"/>
          </w:tcPr>
          <w:p w:rsidR="006F0882" w:rsidRDefault="006F0882" w:rsidP="00E0257E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F0882" w:rsidRDefault="006F0882" w:rsidP="00E0257E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Pr="00A204BB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304A2" w:rsidRPr="004304A2" w:rsidRDefault="004304A2" w:rsidP="004304A2">
          <w:pPr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4304A2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ИНСТРУКЦИЯ </w:t>
          </w:r>
        </w:p>
        <w:p w:rsidR="004304A2" w:rsidRPr="004304A2" w:rsidRDefault="004304A2" w:rsidP="004304A2">
          <w:pPr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4304A2">
            <w:rPr>
              <w:rFonts w:ascii="Times New Roman" w:eastAsia="Arial Unicode MS" w:hAnsi="Times New Roman" w:cs="Times New Roman"/>
              <w:sz w:val="56"/>
              <w:szCs w:val="56"/>
            </w:rPr>
            <w:t>ПО ТЕХНИКЕ БЕЗОПАСНОСТИ И ОХРАНЕ ТРУДА</w:t>
          </w: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</w:p>
        <w:p w:rsidR="00832EBB" w:rsidRPr="00A204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0D449A">
            <w:rPr>
              <w:rFonts w:ascii="Times New Roman" w:eastAsia="Arial Unicode MS" w:hAnsi="Times New Roman" w:cs="Times New Roman"/>
              <w:sz w:val="56"/>
              <w:szCs w:val="56"/>
            </w:rPr>
            <w:t>ПЧЕЛОВОДСТВО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1D652B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F0882" w:rsidRDefault="006F088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</w:t>
      </w:r>
      <w:r w:rsidR="000D449A">
        <w:rPr>
          <w:rFonts w:ascii="Times New Roman" w:hAnsi="Times New Roman" w:cs="Times New Roman"/>
          <w:lang w:bidi="en-US"/>
        </w:rPr>
        <w:t>23</w:t>
      </w:r>
      <w:r>
        <w:rPr>
          <w:rFonts w:ascii="Times New Roman" w:hAnsi="Times New Roman" w:cs="Times New Roman"/>
          <w:lang w:bidi="en-US"/>
        </w:rPr>
        <w:t xml:space="preserve"> г.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A204BB" w:rsidRDefault="00172FD0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Инструкция по охране труда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172FD0" w:rsidRPr="00172FD0" w:rsidRDefault="001D652B">
      <w:pPr>
        <w:pStyle w:val="11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6516905" w:history="1">
        <w:r w:rsidR="00172FD0" w:rsidRPr="00172FD0">
          <w:rPr>
            <w:rStyle w:val="ae"/>
            <w:rFonts w:ascii="Times New Roman" w:hAnsi="Times New Roman"/>
            <w:noProof/>
            <w:sz w:val="28"/>
            <w:lang w:val="ru-RU"/>
          </w:rPr>
          <w:t>Инструкция по охране труда для участников</w:t>
        </w:r>
        <w:r w:rsidR="00172FD0" w:rsidRPr="00172FD0">
          <w:rPr>
            <w:rFonts w:ascii="Times New Roman" w:hAnsi="Times New Roman"/>
            <w:noProof/>
            <w:webHidden/>
            <w:sz w:val="28"/>
          </w:rPr>
          <w:tab/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172FD0" w:rsidRPr="00172FD0">
          <w:rPr>
            <w:rFonts w:ascii="Times New Roman" w:hAnsi="Times New Roman"/>
            <w:noProof/>
            <w:webHidden/>
            <w:sz w:val="28"/>
          </w:rPr>
          <w:instrText xml:space="preserve"> PAGEREF _Toc126516905 \h </w:instrText>
        </w:r>
        <w:r w:rsidRPr="00172FD0">
          <w:rPr>
            <w:rFonts w:ascii="Times New Roman" w:hAnsi="Times New Roman"/>
            <w:noProof/>
            <w:webHidden/>
            <w:sz w:val="28"/>
          </w:rPr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07EDD">
          <w:rPr>
            <w:rFonts w:ascii="Times New Roman" w:hAnsi="Times New Roman"/>
            <w:noProof/>
            <w:webHidden/>
            <w:sz w:val="28"/>
          </w:rPr>
          <w:t>2</w:t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172FD0" w:rsidRPr="00172FD0" w:rsidRDefault="001D652B" w:rsidP="00172FD0">
      <w:pPr>
        <w:pStyle w:val="25"/>
        <w:rPr>
          <w:rFonts w:eastAsiaTheme="minorEastAsia"/>
          <w:bCs/>
          <w:noProof/>
          <w:sz w:val="28"/>
          <w:szCs w:val="28"/>
        </w:rPr>
      </w:pPr>
      <w:hyperlink w:anchor="_Toc126516906" w:history="1">
        <w:r w:rsidR="00172FD0" w:rsidRPr="00172FD0">
          <w:rPr>
            <w:rStyle w:val="ae"/>
            <w:noProof/>
            <w:sz w:val="28"/>
            <w:szCs w:val="28"/>
          </w:rPr>
          <w:t>1.Общие требования охраны труда</w:t>
        </w:r>
        <w:r w:rsidR="00172FD0" w:rsidRPr="00172FD0">
          <w:rPr>
            <w:noProof/>
            <w:webHidden/>
            <w:sz w:val="28"/>
            <w:szCs w:val="28"/>
          </w:rPr>
          <w:tab/>
        </w:r>
        <w:r w:rsidRPr="00172FD0">
          <w:rPr>
            <w:noProof/>
            <w:webHidden/>
            <w:sz w:val="28"/>
            <w:szCs w:val="28"/>
          </w:rPr>
          <w:fldChar w:fldCharType="begin"/>
        </w:r>
        <w:r w:rsidR="00172FD0" w:rsidRPr="00172FD0">
          <w:rPr>
            <w:noProof/>
            <w:webHidden/>
            <w:sz w:val="28"/>
            <w:szCs w:val="28"/>
          </w:rPr>
          <w:instrText xml:space="preserve"> PAGEREF _Toc126516906 \h </w:instrText>
        </w:r>
        <w:r w:rsidRPr="00172FD0">
          <w:rPr>
            <w:noProof/>
            <w:webHidden/>
            <w:sz w:val="28"/>
            <w:szCs w:val="28"/>
          </w:rPr>
        </w:r>
        <w:r w:rsidRPr="00172FD0">
          <w:rPr>
            <w:noProof/>
            <w:webHidden/>
            <w:sz w:val="28"/>
            <w:szCs w:val="28"/>
          </w:rPr>
          <w:fldChar w:fldCharType="separate"/>
        </w:r>
        <w:r w:rsidR="00807EDD">
          <w:rPr>
            <w:noProof/>
            <w:webHidden/>
            <w:sz w:val="28"/>
            <w:szCs w:val="28"/>
          </w:rPr>
          <w:t>2</w:t>
        </w:r>
        <w:r w:rsidRPr="00172FD0">
          <w:rPr>
            <w:noProof/>
            <w:webHidden/>
            <w:sz w:val="28"/>
            <w:szCs w:val="28"/>
          </w:rPr>
          <w:fldChar w:fldCharType="end"/>
        </w:r>
      </w:hyperlink>
    </w:p>
    <w:p w:rsidR="00172FD0" w:rsidRPr="00172FD0" w:rsidRDefault="001D652B">
      <w:pPr>
        <w:pStyle w:val="25"/>
        <w:rPr>
          <w:rFonts w:eastAsiaTheme="minorEastAsia"/>
          <w:noProof/>
          <w:sz w:val="28"/>
          <w:szCs w:val="28"/>
        </w:rPr>
      </w:pPr>
      <w:hyperlink w:anchor="_Toc126516908" w:history="1">
        <w:r w:rsidR="00172FD0" w:rsidRPr="00172FD0">
          <w:rPr>
            <w:rStyle w:val="ae"/>
            <w:noProof/>
            <w:sz w:val="28"/>
            <w:szCs w:val="28"/>
          </w:rPr>
          <w:t>2.Требования охраны труда перед началом работы</w:t>
        </w:r>
        <w:r w:rsidR="00172FD0" w:rsidRPr="00172FD0">
          <w:rPr>
            <w:noProof/>
            <w:webHidden/>
            <w:sz w:val="28"/>
            <w:szCs w:val="28"/>
          </w:rPr>
          <w:tab/>
        </w:r>
        <w:r w:rsidRPr="00172FD0">
          <w:rPr>
            <w:noProof/>
            <w:webHidden/>
            <w:sz w:val="28"/>
            <w:szCs w:val="28"/>
          </w:rPr>
          <w:fldChar w:fldCharType="begin"/>
        </w:r>
        <w:r w:rsidR="00172FD0" w:rsidRPr="00172FD0">
          <w:rPr>
            <w:noProof/>
            <w:webHidden/>
            <w:sz w:val="28"/>
            <w:szCs w:val="28"/>
          </w:rPr>
          <w:instrText xml:space="preserve"> PAGEREF _Toc126516908 \h </w:instrText>
        </w:r>
        <w:r w:rsidRPr="00172FD0">
          <w:rPr>
            <w:noProof/>
            <w:webHidden/>
            <w:sz w:val="28"/>
            <w:szCs w:val="28"/>
          </w:rPr>
        </w:r>
        <w:r w:rsidRPr="00172FD0">
          <w:rPr>
            <w:noProof/>
            <w:webHidden/>
            <w:sz w:val="28"/>
            <w:szCs w:val="28"/>
          </w:rPr>
          <w:fldChar w:fldCharType="separate"/>
        </w:r>
        <w:r w:rsidR="00807EDD">
          <w:rPr>
            <w:noProof/>
            <w:webHidden/>
            <w:sz w:val="28"/>
            <w:szCs w:val="28"/>
          </w:rPr>
          <w:t>5</w:t>
        </w:r>
        <w:r w:rsidRPr="00172FD0">
          <w:rPr>
            <w:noProof/>
            <w:webHidden/>
            <w:sz w:val="28"/>
            <w:szCs w:val="28"/>
          </w:rPr>
          <w:fldChar w:fldCharType="end"/>
        </w:r>
      </w:hyperlink>
    </w:p>
    <w:p w:rsidR="00172FD0" w:rsidRPr="00172FD0" w:rsidRDefault="001D652B">
      <w:pPr>
        <w:pStyle w:val="25"/>
        <w:rPr>
          <w:rFonts w:eastAsiaTheme="minorEastAsia"/>
          <w:noProof/>
          <w:sz w:val="28"/>
          <w:szCs w:val="28"/>
        </w:rPr>
      </w:pPr>
      <w:hyperlink w:anchor="_Toc126516910" w:history="1">
        <w:r w:rsidR="00172FD0" w:rsidRPr="00172FD0">
          <w:rPr>
            <w:rStyle w:val="ae"/>
            <w:noProof/>
            <w:sz w:val="28"/>
            <w:szCs w:val="28"/>
          </w:rPr>
          <w:t>3.Требования охраны труда во время работы</w:t>
        </w:r>
        <w:r w:rsidR="00172FD0" w:rsidRPr="00172FD0">
          <w:rPr>
            <w:noProof/>
            <w:webHidden/>
            <w:sz w:val="28"/>
            <w:szCs w:val="28"/>
          </w:rPr>
          <w:tab/>
        </w:r>
        <w:r w:rsidRPr="00172FD0">
          <w:rPr>
            <w:noProof/>
            <w:webHidden/>
            <w:sz w:val="28"/>
            <w:szCs w:val="28"/>
          </w:rPr>
          <w:fldChar w:fldCharType="begin"/>
        </w:r>
        <w:r w:rsidR="00172FD0" w:rsidRPr="00172FD0">
          <w:rPr>
            <w:noProof/>
            <w:webHidden/>
            <w:sz w:val="28"/>
            <w:szCs w:val="28"/>
          </w:rPr>
          <w:instrText xml:space="preserve"> PAGEREF _Toc126516910 \h </w:instrText>
        </w:r>
        <w:r w:rsidRPr="00172FD0">
          <w:rPr>
            <w:noProof/>
            <w:webHidden/>
            <w:sz w:val="28"/>
            <w:szCs w:val="28"/>
          </w:rPr>
        </w:r>
        <w:r w:rsidRPr="00172FD0">
          <w:rPr>
            <w:noProof/>
            <w:webHidden/>
            <w:sz w:val="28"/>
            <w:szCs w:val="28"/>
          </w:rPr>
          <w:fldChar w:fldCharType="separate"/>
        </w:r>
        <w:r w:rsidR="00807EDD">
          <w:rPr>
            <w:noProof/>
            <w:webHidden/>
            <w:sz w:val="28"/>
            <w:szCs w:val="28"/>
          </w:rPr>
          <w:t>10</w:t>
        </w:r>
        <w:r w:rsidRPr="00172FD0">
          <w:rPr>
            <w:noProof/>
            <w:webHidden/>
            <w:sz w:val="28"/>
            <w:szCs w:val="28"/>
          </w:rPr>
          <w:fldChar w:fldCharType="end"/>
        </w:r>
      </w:hyperlink>
    </w:p>
    <w:p w:rsidR="00172FD0" w:rsidRPr="00172FD0" w:rsidRDefault="001D652B">
      <w:pPr>
        <w:pStyle w:val="25"/>
        <w:rPr>
          <w:rFonts w:eastAsiaTheme="minorEastAsia"/>
          <w:noProof/>
          <w:sz w:val="28"/>
          <w:szCs w:val="28"/>
        </w:rPr>
      </w:pPr>
      <w:hyperlink w:anchor="_Toc126516915" w:history="1">
        <w:r w:rsidR="00172FD0" w:rsidRPr="00172FD0">
          <w:rPr>
            <w:rStyle w:val="ae"/>
            <w:noProof/>
            <w:sz w:val="28"/>
            <w:szCs w:val="28"/>
          </w:rPr>
          <w:t>4. Требования охраны труда в аварийных ситуациях</w:t>
        </w:r>
        <w:r w:rsidR="00172FD0" w:rsidRPr="00172FD0">
          <w:rPr>
            <w:noProof/>
            <w:webHidden/>
            <w:sz w:val="28"/>
            <w:szCs w:val="28"/>
          </w:rPr>
          <w:tab/>
        </w:r>
        <w:r w:rsidRPr="00172FD0">
          <w:rPr>
            <w:noProof/>
            <w:webHidden/>
            <w:sz w:val="28"/>
            <w:szCs w:val="28"/>
          </w:rPr>
          <w:fldChar w:fldCharType="begin"/>
        </w:r>
        <w:r w:rsidR="00172FD0" w:rsidRPr="00172FD0">
          <w:rPr>
            <w:noProof/>
            <w:webHidden/>
            <w:sz w:val="28"/>
            <w:szCs w:val="28"/>
          </w:rPr>
          <w:instrText xml:space="preserve"> PAGEREF _Toc126516915 \h </w:instrText>
        </w:r>
        <w:r w:rsidRPr="00172FD0">
          <w:rPr>
            <w:noProof/>
            <w:webHidden/>
            <w:sz w:val="28"/>
            <w:szCs w:val="28"/>
          </w:rPr>
        </w:r>
        <w:r w:rsidRPr="00172FD0">
          <w:rPr>
            <w:noProof/>
            <w:webHidden/>
            <w:sz w:val="28"/>
            <w:szCs w:val="28"/>
          </w:rPr>
          <w:fldChar w:fldCharType="separate"/>
        </w:r>
        <w:r w:rsidR="00807EDD">
          <w:rPr>
            <w:noProof/>
            <w:webHidden/>
            <w:sz w:val="28"/>
            <w:szCs w:val="28"/>
          </w:rPr>
          <w:t>14</w:t>
        </w:r>
        <w:r w:rsidRPr="00172FD0">
          <w:rPr>
            <w:noProof/>
            <w:webHidden/>
            <w:sz w:val="28"/>
            <w:szCs w:val="28"/>
          </w:rPr>
          <w:fldChar w:fldCharType="end"/>
        </w:r>
      </w:hyperlink>
    </w:p>
    <w:p w:rsidR="00172FD0" w:rsidRPr="00172FD0" w:rsidRDefault="001D652B">
      <w:pPr>
        <w:pStyle w:val="25"/>
        <w:rPr>
          <w:rFonts w:eastAsiaTheme="minorEastAsia"/>
          <w:noProof/>
          <w:sz w:val="28"/>
          <w:szCs w:val="28"/>
        </w:rPr>
      </w:pPr>
      <w:hyperlink w:anchor="_Toc126516916" w:history="1">
        <w:r w:rsidR="00172FD0" w:rsidRPr="00172FD0">
          <w:rPr>
            <w:rStyle w:val="ae"/>
            <w:noProof/>
            <w:sz w:val="28"/>
            <w:szCs w:val="28"/>
          </w:rPr>
          <w:t>5.Требование охраны труда по окончании работ</w:t>
        </w:r>
        <w:r w:rsidR="00172FD0" w:rsidRPr="00172FD0">
          <w:rPr>
            <w:noProof/>
            <w:webHidden/>
            <w:sz w:val="28"/>
            <w:szCs w:val="28"/>
          </w:rPr>
          <w:tab/>
        </w:r>
        <w:r w:rsidRPr="00172FD0">
          <w:rPr>
            <w:noProof/>
            <w:webHidden/>
            <w:sz w:val="28"/>
            <w:szCs w:val="28"/>
          </w:rPr>
          <w:fldChar w:fldCharType="begin"/>
        </w:r>
        <w:r w:rsidR="00172FD0" w:rsidRPr="00172FD0">
          <w:rPr>
            <w:noProof/>
            <w:webHidden/>
            <w:sz w:val="28"/>
            <w:szCs w:val="28"/>
          </w:rPr>
          <w:instrText xml:space="preserve"> PAGEREF _Toc126516916 \h </w:instrText>
        </w:r>
        <w:r w:rsidRPr="00172FD0">
          <w:rPr>
            <w:noProof/>
            <w:webHidden/>
            <w:sz w:val="28"/>
            <w:szCs w:val="28"/>
          </w:rPr>
        </w:r>
        <w:r w:rsidRPr="00172FD0">
          <w:rPr>
            <w:noProof/>
            <w:webHidden/>
            <w:sz w:val="28"/>
            <w:szCs w:val="28"/>
          </w:rPr>
          <w:fldChar w:fldCharType="separate"/>
        </w:r>
        <w:r w:rsidR="00807EDD">
          <w:rPr>
            <w:noProof/>
            <w:webHidden/>
            <w:sz w:val="28"/>
            <w:szCs w:val="28"/>
          </w:rPr>
          <w:t>15</w:t>
        </w:r>
        <w:r w:rsidRPr="00172FD0">
          <w:rPr>
            <w:noProof/>
            <w:webHidden/>
            <w:sz w:val="28"/>
            <w:szCs w:val="28"/>
          </w:rPr>
          <w:fldChar w:fldCharType="end"/>
        </w:r>
      </w:hyperlink>
    </w:p>
    <w:p w:rsidR="00172FD0" w:rsidRDefault="001D652B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6516917" w:history="1">
        <w:r w:rsidR="00172FD0" w:rsidRPr="00172FD0">
          <w:rPr>
            <w:rStyle w:val="ae"/>
            <w:rFonts w:ascii="Times New Roman" w:hAnsi="Times New Roman"/>
            <w:noProof/>
            <w:sz w:val="28"/>
            <w:lang w:val="ru-RU"/>
          </w:rPr>
          <w:t>Инструкция по охране труда для экспертов</w:t>
        </w:r>
        <w:r w:rsidR="00172FD0" w:rsidRPr="00172FD0">
          <w:rPr>
            <w:rFonts w:ascii="Times New Roman" w:hAnsi="Times New Roman"/>
            <w:noProof/>
            <w:webHidden/>
            <w:sz w:val="28"/>
          </w:rPr>
          <w:tab/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172FD0" w:rsidRPr="00172FD0">
          <w:rPr>
            <w:rFonts w:ascii="Times New Roman" w:hAnsi="Times New Roman"/>
            <w:noProof/>
            <w:webHidden/>
            <w:sz w:val="28"/>
          </w:rPr>
          <w:instrText xml:space="preserve"> PAGEREF _Toc126516917 \h </w:instrText>
        </w:r>
        <w:r w:rsidRPr="00172FD0">
          <w:rPr>
            <w:rFonts w:ascii="Times New Roman" w:hAnsi="Times New Roman"/>
            <w:noProof/>
            <w:webHidden/>
            <w:sz w:val="28"/>
          </w:rPr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07EDD">
          <w:rPr>
            <w:rFonts w:ascii="Times New Roman" w:hAnsi="Times New Roman"/>
            <w:noProof/>
            <w:webHidden/>
            <w:sz w:val="28"/>
          </w:rPr>
          <w:t>17</w:t>
        </w:r>
        <w:r w:rsidRPr="00172FD0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AA2B8A" w:rsidRPr="00A204BB" w:rsidRDefault="001D652B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172FD0" w:rsidRDefault="00172FD0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172FD0" w:rsidRDefault="00172FD0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172FD0" w:rsidRDefault="00172FD0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6F0882" w:rsidRDefault="006F0882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172FD0" w:rsidRPr="00172FD0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126516905"/>
      <w:bookmarkStart w:id="1" w:name="_Toc507427595"/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Инструкция по охране труда для участников</w:t>
      </w:r>
      <w:bookmarkEnd w:id="0"/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bookmarkEnd w:id="1"/>
    </w:p>
    <w:p w:rsidR="00172FD0" w:rsidRPr="00172FD0" w:rsidRDefault="00172FD0" w:rsidP="00172FD0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pStyle w:val="2"/>
        <w:spacing w:before="0" w:after="0" w:line="276" w:lineRule="auto"/>
        <w:ind w:firstLine="709"/>
        <w:rPr>
          <w:rFonts w:ascii="Times New Roman" w:hAnsi="Times New Roman"/>
          <w:szCs w:val="28"/>
          <w:lang w:val="ru-RU"/>
        </w:rPr>
      </w:pPr>
      <w:bookmarkStart w:id="2" w:name="_Toc507427596"/>
      <w:bookmarkStart w:id="3" w:name="_Toc126516906"/>
      <w:r w:rsidRPr="00172FD0">
        <w:rPr>
          <w:rFonts w:ascii="Times New Roman" w:hAnsi="Times New Roman"/>
          <w:szCs w:val="28"/>
          <w:lang w:val="ru-RU"/>
        </w:rPr>
        <w:t>1.Общие требования охраны труда</w:t>
      </w:r>
      <w:bookmarkEnd w:id="2"/>
      <w:bookmarkEnd w:id="3"/>
    </w:p>
    <w:p w:rsidR="00B6775A" w:rsidRDefault="00B6775A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Для участников от 14 до 1</w:t>
      </w:r>
      <w:r w:rsidR="00B6775A">
        <w:rPr>
          <w:rFonts w:ascii="Times New Roman" w:hAnsi="Times New Roman" w:cs="Times New Roman"/>
          <w:sz w:val="28"/>
          <w:szCs w:val="28"/>
        </w:rPr>
        <w:t>6</w:t>
      </w:r>
      <w:r w:rsidRPr="00172FD0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1.1. К участию в конкурсе, под непосредственным руководством Экспертов Компетенции «Пчеловодство»   допускаются участники в возрасте от 14 до 1</w:t>
      </w:r>
      <w:r w:rsidR="00B6775A">
        <w:rPr>
          <w:rFonts w:ascii="Times New Roman" w:hAnsi="Times New Roman" w:cs="Times New Roman"/>
          <w:sz w:val="28"/>
          <w:szCs w:val="28"/>
        </w:rPr>
        <w:t>6</w:t>
      </w:r>
      <w:r w:rsidRPr="00172FD0">
        <w:rPr>
          <w:rFonts w:ascii="Times New Roman" w:hAnsi="Times New Roman" w:cs="Times New Roman"/>
          <w:sz w:val="28"/>
          <w:szCs w:val="28"/>
        </w:rPr>
        <w:t xml:space="preserve"> лет: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B6775A" w:rsidRPr="00172FD0" w:rsidRDefault="00172FD0" w:rsidP="00B677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Для участников </w:t>
      </w:r>
      <w:r w:rsidR="00B6775A" w:rsidRPr="00172FD0">
        <w:rPr>
          <w:rFonts w:ascii="Times New Roman" w:hAnsi="Times New Roman" w:cs="Times New Roman"/>
          <w:sz w:val="28"/>
          <w:szCs w:val="28"/>
        </w:rPr>
        <w:t>от 1</w:t>
      </w:r>
      <w:r w:rsidR="00B6775A">
        <w:rPr>
          <w:rFonts w:ascii="Times New Roman" w:hAnsi="Times New Roman" w:cs="Times New Roman"/>
          <w:sz w:val="28"/>
          <w:szCs w:val="28"/>
        </w:rPr>
        <w:t>6</w:t>
      </w:r>
      <w:r w:rsidR="00B6775A" w:rsidRPr="00172FD0">
        <w:rPr>
          <w:rFonts w:ascii="Times New Roman" w:hAnsi="Times New Roman" w:cs="Times New Roman"/>
          <w:sz w:val="28"/>
          <w:szCs w:val="28"/>
        </w:rPr>
        <w:t xml:space="preserve"> до </w:t>
      </w:r>
      <w:r w:rsidR="00B6775A">
        <w:rPr>
          <w:rFonts w:ascii="Times New Roman" w:hAnsi="Times New Roman" w:cs="Times New Roman"/>
          <w:sz w:val="28"/>
          <w:szCs w:val="28"/>
        </w:rPr>
        <w:t>22</w:t>
      </w:r>
      <w:r w:rsidR="00B6775A" w:rsidRPr="00172FD0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1.1. К самостоятельному выполнению конкурсных заданий в Компетенции «Пчеловодство»   допускаются участники не моложе 1</w:t>
      </w:r>
      <w:r w:rsidR="00B6775A">
        <w:rPr>
          <w:rFonts w:ascii="Times New Roman" w:hAnsi="Times New Roman" w:cs="Times New Roman"/>
          <w:sz w:val="28"/>
          <w:szCs w:val="28"/>
        </w:rPr>
        <w:t>6</w:t>
      </w:r>
      <w:r w:rsidRPr="00172FD0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>1.3.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6"/>
        <w:gridCol w:w="6029"/>
      </w:tblGrid>
      <w:tr w:rsidR="00172FD0" w:rsidRPr="00172FD0" w:rsidTr="00612D56">
        <w:tc>
          <w:tcPr>
            <w:tcW w:w="5000" w:type="pct"/>
            <w:gridSpan w:val="2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pStyle w:val="1"/>
              <w:shd w:val="clear" w:color="auto" w:fill="FFFFFF"/>
              <w:spacing w:before="0" w:after="0"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4" w:name="_Toc126516907"/>
            <w:proofErr w:type="spellStart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>Дырокол</w:t>
            </w:r>
            <w:proofErr w:type="spellEnd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>пасечный</w:t>
            </w:r>
            <w:bookmarkEnd w:id="4"/>
            <w:proofErr w:type="spellEnd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Каток</w:t>
            </w:r>
            <w:proofErr w:type="gram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комбинированный с деревянной ручкой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Станок для натягивания проволоки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Стамеска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Дымарь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строительный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6"/>
        <w:gridCol w:w="6029"/>
      </w:tblGrid>
      <w:tr w:rsidR="00172FD0" w:rsidRPr="00172FD0" w:rsidTr="00612D56">
        <w:tc>
          <w:tcPr>
            <w:tcW w:w="5000" w:type="pct"/>
            <w:gridSpan w:val="2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Рефрактометр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Электронаващиватель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Цифровой микроскоп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Центрифуга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Водяная баня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плитка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72FD0" w:rsidRPr="00172FD0" w:rsidTr="00612D56">
        <w:tc>
          <w:tcPr>
            <w:tcW w:w="194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Видеорегистратор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Физические: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hAnsi="Times New Roman"/>
          <w:sz w:val="28"/>
          <w:szCs w:val="28"/>
        </w:rPr>
        <w:t>-</w:t>
      </w: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повышенный уровень шума на рабочем месте;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повышенное значение напряжения в электрической цепи, замыкание которой может произойти через тело человека;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отсутствие или недостаток естественного света;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недостаточная освещенность рабочей зоны;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повышенная яркость света;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пониженная контрастность;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 xml:space="preserve">- прямая и отраженная </w:t>
      </w:r>
      <w:proofErr w:type="spellStart"/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блесткость</w:t>
      </w:r>
      <w:proofErr w:type="spellEnd"/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Химические: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hAnsi="Times New Roman"/>
          <w:sz w:val="28"/>
          <w:szCs w:val="28"/>
        </w:rPr>
        <w:t>-</w:t>
      </w:r>
      <w:r w:rsidRPr="00172FD0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токсические;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раздражающие.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-чрезмерное напряжение внимания, усиленная нагрузка на зрение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2FD0">
        <w:rPr>
          <w:rFonts w:ascii="Times New Roman" w:hAnsi="Times New Roman"/>
          <w:sz w:val="28"/>
          <w:szCs w:val="28"/>
        </w:rPr>
        <w:t>-</w:t>
      </w:r>
      <w:r w:rsidRPr="00172FD0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физические перегрузки;</w:t>
      </w:r>
    </w:p>
    <w:p w:rsidR="00172FD0" w:rsidRPr="00172FD0" w:rsidRDefault="00172FD0" w:rsidP="00172FD0">
      <w:pPr>
        <w:pStyle w:val="aff1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172FD0">
        <w:rPr>
          <w:rFonts w:ascii="Times New Roman" w:eastAsia="Times New Roman" w:hAnsi="Times New Roman"/>
          <w:sz w:val="28"/>
          <w:szCs w:val="28"/>
          <w:lang w:eastAsia="ru-RU"/>
        </w:rPr>
        <w:t>- нервно-психические перегрузки.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1.6. Применяемые во время выполнения конкурсного задания средства индивидуальной защиты: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халат хлопчатобумажный для столярных работ;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халат белый для лабораторных исследований;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респиратор;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защитные очки;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комбинезон пчеловодный;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-печатки трикотажные;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резиновые перчатки;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головной убор хлопчатобумажный;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-ботинки кожаные.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1.7. Знаки безопасности, используемые на рабочем месте, для обозначения присутствующих опасностей: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 F 04 Огнетушитель        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50" cy="438150"/>
            <wp:effectExtent l="19050" t="0" r="6350" b="0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 E 22 Указатель выхода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8350" cy="406400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6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E 23 Указатель запасного выхода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12800" cy="438150"/>
            <wp:effectExtent l="19050" t="0" r="635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EC 01 Аптечка первой медицинской помощи      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550" cy="46355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P 01</w:t>
      </w:r>
      <w:proofErr w:type="gramStart"/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 З</w:t>
      </w:r>
      <w:proofErr w:type="gramEnd"/>
      <w:r w:rsidRPr="00172FD0">
        <w:rPr>
          <w:rFonts w:ascii="Times New Roman" w:hAnsi="Times New Roman" w:cs="Times New Roman"/>
          <w:sz w:val="28"/>
          <w:szCs w:val="28"/>
          <w:u w:val="single"/>
        </w:rPr>
        <w:t>апрещается курить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495300"/>
            <wp:effectExtent l="19050" t="0" r="0" b="0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В помещении экспертов находится аптечка первой помощи, укомплектованная изделиями медицинского назначения, ее необходимо </w:t>
      </w:r>
      <w:r w:rsidRPr="00172FD0">
        <w:rPr>
          <w:rFonts w:ascii="Times New Roman" w:hAnsi="Times New Roman" w:cs="Times New Roman"/>
          <w:sz w:val="28"/>
          <w:szCs w:val="28"/>
        </w:rPr>
        <w:lastRenderedPageBreak/>
        <w:t>использовать для оказания первой помощи, самопомощи в случаях получения травмы.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1.9.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pStyle w:val="2"/>
        <w:spacing w:before="0" w:after="0" w:line="276" w:lineRule="auto"/>
        <w:ind w:firstLine="709"/>
        <w:rPr>
          <w:rFonts w:ascii="Times New Roman" w:hAnsi="Times New Roman"/>
          <w:szCs w:val="28"/>
          <w:lang w:val="ru-RU"/>
        </w:rPr>
      </w:pPr>
      <w:bookmarkStart w:id="5" w:name="_Toc507427597"/>
      <w:bookmarkStart w:id="6" w:name="_Toc126516908"/>
      <w:r w:rsidRPr="00172FD0">
        <w:rPr>
          <w:rFonts w:ascii="Times New Roman" w:hAnsi="Times New Roman"/>
          <w:szCs w:val="28"/>
          <w:lang w:val="ru-RU"/>
        </w:rPr>
        <w:t>2.Требования охраны труда перед началом работы</w:t>
      </w:r>
      <w:bookmarkEnd w:id="5"/>
      <w:bookmarkEnd w:id="6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72FD0">
        <w:rPr>
          <w:rFonts w:ascii="Times New Roman" w:hAnsi="Times New Roman" w:cs="Times New Roman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проверить исправность рабочих инструментов;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sym w:font="Symbol" w:char="F02D"/>
      </w:r>
      <w:r w:rsidRPr="00172FD0">
        <w:rPr>
          <w:rFonts w:ascii="Times New Roman" w:hAnsi="Times New Roman" w:cs="Times New Roman"/>
          <w:sz w:val="28"/>
          <w:szCs w:val="28"/>
        </w:rPr>
        <w:t xml:space="preserve"> правильное и удобное расположение материалов, инструментов и приспособлений, необходимых для работы;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sym w:font="Symbol" w:char="F02D"/>
      </w:r>
      <w:r w:rsidRPr="00172FD0">
        <w:rPr>
          <w:rFonts w:ascii="Times New Roman" w:hAnsi="Times New Roman" w:cs="Times New Roman"/>
          <w:sz w:val="28"/>
          <w:szCs w:val="28"/>
        </w:rPr>
        <w:t xml:space="preserve"> подготовить к работе средства индивидуальной защиты, убедиться в их исправности.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2"/>
        <w:gridCol w:w="6443"/>
      </w:tblGrid>
      <w:tr w:rsidR="00172FD0" w:rsidRPr="00172FD0" w:rsidTr="00612D56">
        <w:trPr>
          <w:tblHeader/>
        </w:trPr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Проверьте плотность соединения головки молотка с ручкой. Так же, проверьте ручку на трещины, люфты, или другие дефекты. Если у молотка есть заметные дефекты, или он просто расшатан – не используйте его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pStyle w:val="1"/>
              <w:shd w:val="clear" w:color="auto" w:fill="FFFFFF"/>
              <w:spacing w:before="0" w:after="0"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>Дырокол</w:t>
            </w:r>
            <w:proofErr w:type="spellEnd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172FD0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</w:rPr>
              <w:t>пасечный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Проверить наличие повреждений корпуса, целостность кабеля, полноту комплекта. Произвести контрольное включение и обратить внимание на наличие посторонних шумов.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Каток</w:t>
            </w:r>
            <w:proofErr w:type="gram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комбинированный с деревянной ручкой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Проверить ровность рабочего полотна, хорошую упругость стали и удобство ручки.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Станок для натягивания проволоки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Проверить наличие повреждений корпуса, целостность, полноту комплекта. Произвести контрольное натягивание.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Стамеска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Проверить правильность угла заточки и острые края стамески. Удостовериться, что рукоятка хорошо зафиксирована.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Дымарь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Проверить наличие повреждений корпуса, целостность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строительный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Проверить наличие повреждений корпуса, целостность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Проверить целостность зажимов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Рефрактометр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 xml:space="preserve">Перед началом работы необходимо проверить юстировку рефрактометра. Контроль юстировки можно осуществить по дистиллированной воде. Контроль лучше проводить при температуре 20°С. В случае другой температуры для проверки следует воспользоваться таблицей. На чистую полированную поверхность измерительной призмы стеклянной палочкой или пипеткой осторожно, не касаясь призмы, нанести две-три капли дистиллированной воды. Опустить осветительную призму и прижать ее застежкой. Открыть заслонку. Навести окуляр на отчетливую видимость перекрестия. Поворотом зеркала добиться наилучшей освещенности шкалы. Вращением </w:t>
            </w:r>
            <w:r w:rsidRPr="00172FD0">
              <w:rPr>
                <w:sz w:val="28"/>
                <w:szCs w:val="28"/>
              </w:rPr>
              <w:lastRenderedPageBreak/>
              <w:t>маховика границу светотени ввести в поле зрения окуляра. Вращать маховик до исчезновения окраски граничной линии. Наблюдая в окуляр, маховиком навести границу светотени точно на перекрестие и по шкале показателя преломления снять отчет. Индексом для отсчета служит неподвижный вертикальный штрих. Цена деления шкалы 5∙10</w:t>
            </w:r>
            <w:r w:rsidRPr="00172FD0">
              <w:rPr>
                <w:sz w:val="28"/>
                <w:szCs w:val="28"/>
                <w:vertAlign w:val="superscript"/>
              </w:rPr>
              <w:t>-4</w:t>
            </w:r>
            <w:r w:rsidRPr="00172FD0">
              <w:rPr>
                <w:sz w:val="28"/>
                <w:szCs w:val="28"/>
              </w:rPr>
              <w:t>. Целые, десятые, сотые и тысячные доли отсчитывать по шкале, десятитысячные доли оценивать на глаз.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Электронаващиватель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Запрещается включать в сеть при снятой крышке корпуса.</w:t>
            </w:r>
          </w:p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 xml:space="preserve">При </w:t>
            </w:r>
            <w:proofErr w:type="spellStart"/>
            <w:r w:rsidRPr="00172FD0">
              <w:rPr>
                <w:sz w:val="28"/>
                <w:szCs w:val="28"/>
              </w:rPr>
              <w:t>наващивании</w:t>
            </w:r>
            <w:proofErr w:type="spellEnd"/>
            <w:r w:rsidRPr="00172FD0">
              <w:rPr>
                <w:sz w:val="28"/>
                <w:szCs w:val="28"/>
              </w:rPr>
              <w:t xml:space="preserve"> рамок необходимо исключить возможность короткого замыкания между щупами. В случае срабатывания защиты от короткого замыкания: отключить источник от сети питания, устранить короткое замыкание щупов, включить источник в сеть питания.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Цифровой микроскоп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Не пользоваться несправным оборудованием. При работе с микроскопом источником опасности является электрический ток. После окончания работы микроскоп необходимо отключить от сети. Не рекомендуется оставлять без присмотра включенный в сеть микроскоп. Ремонтные и профилактические работы производить после отключения микроскопа от сети.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плитка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электроплитки перед включением в электросеть. Установить электроплитку в месте, удобном для пользования, обеспечив ей устойчивое горизонтальное положение. Необходимо чтобы розетка не находилась над электроплиткой и имела свободный доступ. Установить ручку терморегулятора </w:t>
            </w:r>
            <w:proofErr w:type="spell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электроконфорки</w:t>
            </w:r>
            <w:proofErr w:type="spell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электроконфорок</w:t>
            </w:r>
            <w:proofErr w:type="spell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 в нулевое положение. Вставить вилку шнура соединительного в розетку. 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Водяная баня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внутренний резервуар ванны водой. </w:t>
            </w:r>
            <w:r w:rsidRPr="00172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Включить вилку прибора в сеть. Включить прибор с помощью тумблера на передней стенке блока терморегулятора. С помощью клавиш на панели управления установите требуемые значения температуры. При этом на индикаторе засветятся значения заданной температуры (красным цветом). При достижении заданной температуры нагреватель отключится автоматически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Центрифуга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Удостовериться, что розетка, в которую включен прибор, имеет хорошее заземление. Осмотреть шнур и вилку аппарата на предмет их повреждений. Осмотреть центрифугу на наличие повреждений корпуса, рабочей камеры. Перед включением центрифуги в электрическую сеть. Проверить, хорошо ли привинчена крышка к корпусу. Проверить исправность прибора, включив его в сеть с помощью сетевого шнура и тумблера. Настроить нужный режим центрифугирования.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 xml:space="preserve">Осмотреть на целостность корпуса и шнура питания. Подключить к источнику питания, корректно открывать/закрывать крышку ноутбука двумя руками, чтобы обеспечить отсутствие любых перекосов или излишних усилий. Также недопустимо оставлять на клавиатуре ноутбука какие-либо предметы перед закрытием крышки, так как даже незначительного размера и толщины блокнот или тетрадь могут повредить монитор и клавиатуру во время закрытия крышки. Обеспечивать достаточную вентиляцию ноутбука. Не устанавливать его вплотную к любым другим предметам. Не оставлять ноутбук в непосредственной близости от сильных источников тепла. Следить, чтобы все вентиляционные отверстия в корпусе </w:t>
            </w:r>
            <w:proofErr w:type="gramStart"/>
            <w:r w:rsidRPr="00172FD0">
              <w:rPr>
                <w:sz w:val="28"/>
                <w:szCs w:val="28"/>
              </w:rPr>
              <w:t>были открыты и ничто не препятствовало</w:t>
            </w:r>
            <w:proofErr w:type="gramEnd"/>
            <w:r w:rsidRPr="00172FD0">
              <w:rPr>
                <w:sz w:val="28"/>
                <w:szCs w:val="28"/>
              </w:rPr>
              <w:t xml:space="preserve"> циркуляции воздуха.</w:t>
            </w:r>
          </w:p>
        </w:tc>
      </w:tr>
      <w:tr w:rsidR="00172FD0" w:rsidRPr="00172FD0" w:rsidTr="00612D56">
        <w:tc>
          <w:tcPr>
            <w:tcW w:w="173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Видеорегистратор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:rsidR="00172FD0" w:rsidRPr="00172FD0" w:rsidRDefault="00172FD0" w:rsidP="00172FD0">
            <w:pPr>
              <w:pStyle w:val="aff8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  <w:shd w:val="clear" w:color="auto" w:fill="FFFFFF"/>
              </w:rPr>
              <w:t xml:space="preserve">Перед началом выполнения работы нужно </w:t>
            </w:r>
            <w:r w:rsidRPr="00172FD0">
              <w:rPr>
                <w:sz w:val="28"/>
                <w:szCs w:val="28"/>
                <w:shd w:val="clear" w:color="auto" w:fill="FFFFFF"/>
              </w:rPr>
              <w:lastRenderedPageBreak/>
              <w:t>проверить исправность системы видеонаблюдения и подготовить её к работе. Нужно лично убедиться в том, что все меры, необходимые для обеспечения безопасности предстоящей работы выполнены.</w:t>
            </w:r>
            <w:r w:rsidRPr="00172FD0">
              <w:rPr>
                <w:sz w:val="28"/>
                <w:szCs w:val="28"/>
              </w:rPr>
              <w:br/>
            </w:r>
            <w:r w:rsidRPr="00172FD0">
              <w:rPr>
                <w:sz w:val="28"/>
                <w:szCs w:val="28"/>
                <w:shd w:val="clear" w:color="auto" w:fill="FFFFFF"/>
              </w:rPr>
              <w:t>Не приступать к работе, если у него имеются сомнения в обеспечении безопасности выполнения предстоящей работы.</w:t>
            </w:r>
          </w:p>
        </w:tc>
      </w:tr>
    </w:tbl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72FD0" w:rsidRPr="00172FD0" w:rsidRDefault="00172FD0" w:rsidP="00172FD0">
      <w:pPr>
        <w:pStyle w:val="2"/>
        <w:spacing w:before="0" w:after="0" w:line="276" w:lineRule="auto"/>
        <w:ind w:firstLine="709"/>
        <w:rPr>
          <w:rFonts w:ascii="Times New Roman" w:hAnsi="Times New Roman"/>
          <w:szCs w:val="28"/>
          <w:lang w:val="ru-RU"/>
        </w:rPr>
      </w:pPr>
      <w:bookmarkStart w:id="7" w:name="_Toc507427598"/>
      <w:bookmarkStart w:id="8" w:name="_Toc126516910"/>
      <w:r w:rsidRPr="00172FD0">
        <w:rPr>
          <w:rFonts w:ascii="Times New Roman" w:hAnsi="Times New Roman"/>
          <w:szCs w:val="28"/>
          <w:lang w:val="ru-RU"/>
        </w:rPr>
        <w:lastRenderedPageBreak/>
        <w:t>3.Требования охраны труда во время работы</w:t>
      </w:r>
      <w:bookmarkEnd w:id="7"/>
      <w:bookmarkEnd w:id="8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0"/>
        <w:gridCol w:w="6985"/>
      </w:tblGrid>
      <w:tr w:rsidR="00172FD0" w:rsidRPr="00172FD0" w:rsidTr="00612D56">
        <w:trPr>
          <w:tblHeader/>
        </w:trPr>
        <w:tc>
          <w:tcPr>
            <w:tcW w:w="1229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172FD0" w:rsidRPr="00172FD0" w:rsidRDefault="00172FD0" w:rsidP="00172F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Работать можно только исправным инструментом. При работе молоток удерживают правильным хватом, на расстоянии 30 – 40 мм от нижнего конца ручки. Удары должны наноситься строго вертикально, кистью. Переносить молоток только в опущенной руке. По окончанию работ молоток убирают в специально отведённое для хранения место.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/>
                <w:sz w:val="28"/>
                <w:szCs w:val="28"/>
              </w:rPr>
              <w:t xml:space="preserve">Дырокол пасечный 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Чтобы просверлить 5 отверстий, нужно с усилием нажать на поочередно три тумблера. В этом момент происходит просверливание 5 отверстий в подготовленной планке рамки. Затем выключить поочередно 3 тумблера. Готовые отверстия идеально подходят для протягивания проволоки.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Каток</w:t>
            </w:r>
            <w:proofErr w:type="gram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комбинированный с деревянной ручкой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Металлическую часть катка предварительно нагревают кипятком. Затем проводят по проволоке, благодаря канавке, ширина и глубина которой несколько больше диаметра проволоки, шпора устойчиво прокатывается по ней, впаивая проволоку в лист вощины</w:t>
            </w:r>
            <w:r w:rsidRPr="00172FD0">
              <w:rPr>
                <w:rFonts w:ascii="Times New Roman" w:hAnsi="Times New Roman" w:cs="Times New Roman"/>
                <w:sz w:val="28"/>
                <w:szCs w:val="28"/>
                <w:shd w:val="clear" w:color="auto" w:fill="EFEFEF"/>
              </w:rPr>
              <w:t>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Станок для натягивания проволоки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Заранее сколоченная рамка с отверстиями в боковых планках для проволоки надежно фиксируется в станке. В специальном держателе устанавливается катушка с проволокой. Одна боковая планка рамки немного </w:t>
            </w:r>
            <w:proofErr w:type="gram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прогибается</w:t>
            </w:r>
            <w:proofErr w:type="gram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 затягиваем винта для окончательной натяжки проволоки. Используемая проволока продевается через все отверстия в рамке и на поворотах заводится за соответствующие ролики станка, что позволяет протягивать проволоку через все отверстия рамки без запутывания и перехлестов.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Стамеска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Дымарь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Степлер</w:t>
            </w:r>
            <w:proofErr w:type="spellEnd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строительный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Пользоваться инструментом по назначению, не размахивать им и быть предельно аккуратным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Электронаващиватель</w:t>
            </w:r>
            <w:proofErr w:type="spellEnd"/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Пользоваться инструментом по назначению, исключая замыкания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Электрическая плитка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При выполнении задания на электроплитке рекомендуется пользоваться посудой, имеющей диаметр, равный или больший, чем диаметр </w:t>
            </w:r>
            <w:proofErr w:type="spell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электроконфорки</w:t>
            </w:r>
            <w:proofErr w:type="spell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. Увеличение нагрева конфорки происходит при повороте ручки терморегулятора по часовой стрелке. Когда электроплитка достигнет желаемой температуры нагрева, пога</w:t>
            </w:r>
            <w:proofErr w:type="gram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 нет лампочка индикатора (допускается слабое свечение). Терморегулятор и световой индикатор будут периодически </w:t>
            </w:r>
            <w:proofErr w:type="gramStart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включаться</w:t>
            </w:r>
            <w:proofErr w:type="gramEnd"/>
            <w:r w:rsidRPr="00172FD0">
              <w:rPr>
                <w:rFonts w:ascii="Times New Roman" w:hAnsi="Times New Roman" w:cs="Times New Roman"/>
                <w:sz w:val="28"/>
                <w:szCs w:val="28"/>
              </w:rPr>
              <w:t xml:space="preserve"> и выключаться для поддержания заданной температуры. Нагревательный элемент начнет работать сразу после включения. При снимании посуды с электроплиты соблюдать особую осторожность, используя полотенце или прихватки.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eastAsia="Times New Roman" w:hAnsi="Times New Roman" w:cs="Times New Roman"/>
                <w:sz w:val="28"/>
                <w:szCs w:val="28"/>
              </w:rPr>
              <w:t>Баня водяная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Принцип работы заключается в нагревании веществ в колбах, при обмывании их водой, нагретой до определенной температуры. Избегать попадания жидкости на блок терморегулятора, особенно на сетевой переключатель и колодки предохранителей. При больших рабочих температурах (свыше +50 °С) не рекомендуется прикасаться к корпусу ванны во избежание ожогов. Запрещается работать с незаземлённым прибором. При замене предохранителей или устранении других неисправностей отключайте питание. Прибор нуждаются в твердой опоре. После окончания работы отключать питание прибора. Не помещать в водяную баню легко воспламеняемые вещества. Не ставить на прибор посторонние предметы. Сохранять прибор в чистом состоянии. Не чинить прибор самостоятельно.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Микроскоп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Установить прибор на чистой, ровной и устойчивой поверхности так, чтобы он не подвергался воздействию прямого солнечного света, влаги; удостовериться, что розетка, в которую включен прибор, имеет хорошее заземление. Осмотреть шнур и вилку прибора на предмет их повреждений. Осмотреть микроскоп на комплектность прибора, целостность и исправность его структурных элементов. Настроить прибор.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bCs/>
                <w:sz w:val="28"/>
                <w:szCs w:val="28"/>
              </w:rPr>
              <w:t>Центрифуга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Осмотреть шнур и вилку аппарата на предмет их повреждений. Осмотреть центрифугу на наличие повреждений корпуса, рабочей камеры перед включением центрифуги в электрическую сеть.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Проверить, хорошо ли привинчена крышка к корпусу. Проверить исправность прибора, включив его в сеть с помощью сетевого шнура и тумблера. Настроить нужный режим центрифугирования.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pStyle w:val="1"/>
              <w:spacing w:before="0" w:after="0" w:line="276" w:lineRule="auto"/>
              <w:rPr>
                <w:rStyle w:val="aff9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bookmarkStart w:id="9" w:name="_Toc126516912"/>
            <w:proofErr w:type="spellStart"/>
            <w:r w:rsidRPr="00172FD0">
              <w:rPr>
                <w:rStyle w:val="aff9"/>
                <w:rFonts w:ascii="Times New Roman" w:hAnsi="Times New Roman"/>
                <w:b w:val="0"/>
                <w:i w:val="0"/>
                <w:caps w:val="0"/>
                <w:color w:val="auto"/>
                <w:sz w:val="28"/>
                <w:szCs w:val="28"/>
              </w:rPr>
              <w:lastRenderedPageBreak/>
              <w:t>Рефрактометр</w:t>
            </w:r>
            <w:bookmarkEnd w:id="9"/>
            <w:proofErr w:type="spellEnd"/>
            <w:r w:rsidRPr="00172FD0">
              <w:rPr>
                <w:rStyle w:val="aff9"/>
                <w:rFonts w:ascii="Times New Roman" w:hAnsi="Times New Roman"/>
                <w:b w:val="0"/>
                <w:i w:val="0"/>
                <w:caps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pStyle w:val="aff8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Удалить с поверхности измерительной призмы дистиллированную воду мягкой фланелью или батистом после проведенной юстировки. Поместить на призму стеклянной палочкой или пипеткой осторожно, не касаясь призмы, две-три капли меда. Опустить осветительную призму и прижать ее застежкой. Дальше проводим измерения. После применения никогда не мойте устройство водой, чтобы вода не попала внутрь устройства. Никогда не касайтесь и не царапайте оптические поверхности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pStyle w:val="1"/>
              <w:spacing w:before="0" w:after="0" w:line="276" w:lineRule="auto"/>
              <w:rPr>
                <w:rStyle w:val="aff9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bookmarkStart w:id="10" w:name="_Toc126516913"/>
            <w:proofErr w:type="spellStart"/>
            <w:r w:rsidRPr="00172FD0">
              <w:rPr>
                <w:rStyle w:val="aff9"/>
                <w:rFonts w:ascii="Times New Roman" w:hAnsi="Times New Roman"/>
                <w:b w:val="0"/>
                <w:i w:val="0"/>
                <w:caps w:val="0"/>
                <w:color w:val="auto"/>
                <w:sz w:val="28"/>
                <w:szCs w:val="28"/>
              </w:rPr>
              <w:t>Ноутбук</w:t>
            </w:r>
            <w:bookmarkEnd w:id="10"/>
            <w:proofErr w:type="spellEnd"/>
            <w:r w:rsidRPr="00172FD0">
              <w:rPr>
                <w:rStyle w:val="aff9"/>
                <w:rFonts w:ascii="Times New Roman" w:hAnsi="Times New Roman"/>
                <w:b w:val="0"/>
                <w:i w:val="0"/>
                <w:caps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При выполнении задания: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необходимо аккуратно обращаться с проводами;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недопустимо самостоятельно проводить ремонт ПК и оргтехники при отсутствии специальных навыков;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:rsidR="00172FD0" w:rsidRPr="00172FD0" w:rsidRDefault="00172FD0" w:rsidP="00172FD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запрещается переключать разъемы интерфейсных кабелей периферийных устройств;</w:t>
            </w:r>
          </w:p>
          <w:p w:rsidR="00172FD0" w:rsidRPr="00172FD0" w:rsidRDefault="00172FD0" w:rsidP="00172FD0">
            <w:pPr>
              <w:pStyle w:val="aff8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</w:t>
            </w:r>
          </w:p>
        </w:tc>
      </w:tr>
      <w:tr w:rsidR="00172FD0" w:rsidRPr="00172FD0" w:rsidTr="00612D56">
        <w:tc>
          <w:tcPr>
            <w:tcW w:w="1229" w:type="pct"/>
            <w:shd w:val="clear" w:color="auto" w:fill="auto"/>
          </w:tcPr>
          <w:p w:rsidR="00172FD0" w:rsidRPr="00172FD0" w:rsidRDefault="00172FD0" w:rsidP="00172FD0">
            <w:pPr>
              <w:pStyle w:val="1"/>
              <w:spacing w:before="0" w:after="0" w:line="276" w:lineRule="auto"/>
              <w:rPr>
                <w:rStyle w:val="aff9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bookmarkStart w:id="11" w:name="_Toc126516914"/>
            <w:proofErr w:type="spellStart"/>
            <w:r w:rsidRPr="00172FD0">
              <w:rPr>
                <w:rStyle w:val="aff9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  <w:lastRenderedPageBreak/>
              <w:t>В</w:t>
            </w:r>
            <w:r w:rsidRPr="00172FD0">
              <w:rPr>
                <w:rStyle w:val="aff9"/>
                <w:rFonts w:ascii="Times New Roman" w:hAnsi="Times New Roman"/>
                <w:b w:val="0"/>
                <w:i w:val="0"/>
                <w:caps w:val="0"/>
                <w:color w:val="auto"/>
                <w:sz w:val="28"/>
                <w:szCs w:val="28"/>
              </w:rPr>
              <w:t>идеорегистратор</w:t>
            </w:r>
            <w:bookmarkEnd w:id="11"/>
            <w:proofErr w:type="spellEnd"/>
          </w:p>
        </w:tc>
        <w:tc>
          <w:tcPr>
            <w:tcW w:w="3771" w:type="pct"/>
            <w:shd w:val="clear" w:color="auto" w:fill="auto"/>
          </w:tcPr>
          <w:p w:rsidR="00172FD0" w:rsidRPr="00172FD0" w:rsidRDefault="00172FD0" w:rsidP="00172FD0">
            <w:pPr>
              <w:pStyle w:val="aff8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172FD0">
              <w:rPr>
                <w:sz w:val="28"/>
                <w:szCs w:val="28"/>
                <w:shd w:val="clear" w:color="auto" w:fill="FFFFFF"/>
              </w:rPr>
              <w:t>Следует выполнять работу в той последовательности, которая определена инструкцией по эксплуатации используемого оборудования для видеонаблюдения. Нужно знать, что рациональная рабочая поза способствует уменьшению утомляемости. Монитор должен быть отрегулирован в соответствии с рабочей позой работника.</w:t>
            </w:r>
          </w:p>
        </w:tc>
      </w:tr>
    </w:tbl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выполнить визуальный осмотр оборудования, проводов и электрических контактов перед началом работы;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применять необходимые средства индивидуальной защиты, использовать их при работах, для которых они предназначены;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соблюдать правила перемещения в помещении и рабочих зонах, не нарушать границы рабочих зон других участников, пользоваться только установленными проходами.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pStyle w:val="2"/>
        <w:spacing w:before="0" w:after="0" w:line="276" w:lineRule="auto"/>
        <w:ind w:firstLine="709"/>
        <w:rPr>
          <w:rFonts w:ascii="Times New Roman" w:hAnsi="Times New Roman"/>
          <w:szCs w:val="28"/>
          <w:lang w:val="ru-RU"/>
        </w:rPr>
      </w:pPr>
      <w:bookmarkStart w:id="12" w:name="_Toc507427599"/>
      <w:bookmarkStart w:id="13" w:name="_Toc126516915"/>
      <w:r w:rsidRPr="00172FD0">
        <w:rPr>
          <w:rFonts w:ascii="Times New Roman" w:hAnsi="Times New Roman"/>
          <w:szCs w:val="28"/>
          <w:lang w:val="ru-RU"/>
        </w:rPr>
        <w:t>4. Требования охраны труда в аварийных ситуациях</w:t>
      </w:r>
      <w:bookmarkEnd w:id="12"/>
      <w:bookmarkEnd w:id="13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</w:t>
      </w:r>
      <w:r w:rsidRPr="00172FD0">
        <w:rPr>
          <w:rFonts w:ascii="Times New Roman" w:hAnsi="Times New Roman" w:cs="Times New Roman"/>
          <w:sz w:val="28"/>
          <w:szCs w:val="28"/>
        </w:rPr>
        <w:lastRenderedPageBreak/>
        <w:t>случившемся Экспертам. Выполнение конкурсного задания продолжить только после устранения возникшей неисправности.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72FD0" w:rsidRPr="00172FD0" w:rsidRDefault="00172FD0" w:rsidP="00172FD0">
      <w:pPr>
        <w:pStyle w:val="2"/>
        <w:spacing w:before="0" w:after="0" w:line="276" w:lineRule="auto"/>
        <w:ind w:firstLine="709"/>
        <w:rPr>
          <w:rFonts w:ascii="Times New Roman" w:hAnsi="Times New Roman"/>
          <w:szCs w:val="28"/>
          <w:lang w:val="ru-RU"/>
        </w:rPr>
      </w:pPr>
      <w:bookmarkStart w:id="14" w:name="_Toc507427600"/>
      <w:bookmarkStart w:id="15" w:name="_Toc126516916"/>
      <w:r w:rsidRPr="00172FD0">
        <w:rPr>
          <w:rFonts w:ascii="Times New Roman" w:hAnsi="Times New Roman"/>
          <w:szCs w:val="28"/>
          <w:lang w:val="ru-RU"/>
        </w:rPr>
        <w:t>5.Требование охраны труда по окончании работ</w:t>
      </w:r>
      <w:bookmarkEnd w:id="14"/>
      <w:bookmarkEnd w:id="15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 xml:space="preserve">5.1. Привести в порядок рабочее место.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5.3. Отключить инструмент и оборудование от сети.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72FD0" w:rsidRPr="00172FD0" w:rsidRDefault="00172FD0" w:rsidP="00172FD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br w:type="page"/>
      </w:r>
      <w:bookmarkStart w:id="16" w:name="_Toc507427601"/>
      <w:bookmarkStart w:id="17" w:name="_Toc126516917"/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Инструкция по охране труда для экспертов</w:t>
      </w:r>
      <w:bookmarkEnd w:id="16"/>
      <w:bookmarkEnd w:id="17"/>
    </w:p>
    <w:p w:rsidR="00172FD0" w:rsidRPr="00172FD0" w:rsidRDefault="00172FD0" w:rsidP="00172FD0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2FD0" w:rsidRPr="00807EDD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18" w:name="_Toc507427602"/>
      <w:bookmarkStart w:id="19" w:name="_Toc126516918"/>
      <w:r w:rsidRPr="00807EDD">
        <w:rPr>
          <w:rFonts w:ascii="Times New Roman" w:hAnsi="Times New Roman"/>
          <w:color w:val="auto"/>
          <w:sz w:val="28"/>
          <w:szCs w:val="28"/>
          <w:lang w:val="ru-RU"/>
        </w:rPr>
        <w:t>1.О</w:t>
      </w:r>
      <w:r w:rsidR="00807EDD" w:rsidRPr="00807EDD">
        <w:rPr>
          <w:rFonts w:ascii="Times New Roman" w:hAnsi="Times New Roman"/>
          <w:caps w:val="0"/>
          <w:color w:val="auto"/>
          <w:sz w:val="28"/>
          <w:szCs w:val="28"/>
          <w:lang w:val="ru-RU"/>
        </w:rPr>
        <w:t>бщие требования охраны труда</w:t>
      </w:r>
      <w:bookmarkEnd w:id="18"/>
      <w:bookmarkEnd w:id="19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«Пчеловодство» допускаются Эксперты, прошедшие специальное обучение и не имеющие противопоказаний по состоянию здоровья.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проведения чемпионата Эксперт обязан четко соблюдать: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Физические: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режущие и колющие предметы;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открытые части инструмента (стамеска);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недостаточная освещенность;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повышенное значение напряжения в электрической цепи;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повышенный шум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Химические: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-вредные пары (от лекарственных препаратов)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 xml:space="preserve">- чрезмерное напряжение внимания, усиленная нагрузка на зрение;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умственное перенапряжение;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монотонность труда;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эмоциональные перегрузки.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-защитная обувь (рекомендовано);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спецодежда (рекомендовано);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 - респиратор (рекомендовано);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 - перчатки (рекомендовано).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 F 04 Огнетушитель        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50" cy="438150"/>
            <wp:effectExtent l="19050" t="0" r="635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 E 22 Указатель выхода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8350" cy="40640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6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E 23 Указатель запасного выхода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12800" cy="438150"/>
            <wp:effectExtent l="19050" t="0" r="635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EC 01 Аптечка первой медицинской помощи      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550" cy="46355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r w:rsidRPr="00172FD0">
        <w:rPr>
          <w:rFonts w:ascii="Times New Roman" w:hAnsi="Times New Roman" w:cs="Times New Roman"/>
          <w:sz w:val="28"/>
          <w:szCs w:val="28"/>
          <w:u w:val="single"/>
        </w:rPr>
        <w:t>P 01</w:t>
      </w:r>
      <w:proofErr w:type="gramStart"/>
      <w:r w:rsidRPr="00172FD0">
        <w:rPr>
          <w:rFonts w:ascii="Times New Roman" w:hAnsi="Times New Roman" w:cs="Times New Roman"/>
          <w:sz w:val="28"/>
          <w:szCs w:val="28"/>
          <w:u w:val="single"/>
        </w:rPr>
        <w:t xml:space="preserve"> З</w:t>
      </w:r>
      <w:proofErr w:type="gramEnd"/>
      <w:r w:rsidRPr="00172FD0">
        <w:rPr>
          <w:rFonts w:ascii="Times New Roman" w:hAnsi="Times New Roman" w:cs="Times New Roman"/>
          <w:sz w:val="28"/>
          <w:szCs w:val="28"/>
          <w:u w:val="single"/>
        </w:rPr>
        <w:t>апрещается курить</w:t>
      </w:r>
      <w:r w:rsidRPr="00172F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4953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В помещении Экспертов Компетенции «Пчеловодство»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</w:t>
      </w:r>
      <w:r w:rsidR="00807EDD">
        <w:rPr>
          <w:rFonts w:ascii="Times New Roman" w:hAnsi="Times New Roman" w:cs="Times New Roman"/>
          <w:sz w:val="28"/>
          <w:szCs w:val="28"/>
        </w:rPr>
        <w:t>ответственности в соответствии с Регламентом</w:t>
      </w:r>
      <w:r w:rsidRPr="00172FD0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:rsidR="00807EDD" w:rsidRDefault="00807EDD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0" w:name="_Toc507427603"/>
      <w:bookmarkStart w:id="21" w:name="_Toc126516919"/>
    </w:p>
    <w:p w:rsidR="00172FD0" w:rsidRPr="00172FD0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t>2.</w:t>
      </w:r>
      <w:r w:rsidRPr="00172FD0">
        <w:rPr>
          <w:rFonts w:ascii="Times New Roman" w:hAnsi="Times New Roman"/>
          <w:caps w:val="0"/>
          <w:color w:val="auto"/>
          <w:sz w:val="28"/>
          <w:szCs w:val="28"/>
          <w:lang w:val="ru-RU"/>
        </w:rPr>
        <w:t>Требования охраны труда перед началом работы</w:t>
      </w:r>
      <w:bookmarkEnd w:id="20"/>
      <w:bookmarkEnd w:id="21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proofErr w:type="gramEnd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:rsidR="00172FD0" w:rsidRPr="00172FD0" w:rsidRDefault="00172FD0" w:rsidP="00172FD0">
      <w:pPr>
        <w:tabs>
          <w:tab w:val="left" w:pos="709"/>
        </w:tabs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:rsidR="00172FD0" w:rsidRPr="00172FD0" w:rsidRDefault="00172FD0" w:rsidP="00172FD0">
      <w:pPr>
        <w:tabs>
          <w:tab w:val="left" w:pos="709"/>
        </w:tabs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:rsidR="00172FD0" w:rsidRPr="00172FD0" w:rsidRDefault="00172FD0" w:rsidP="00172FD0">
      <w:pPr>
        <w:tabs>
          <w:tab w:val="left" w:pos="709"/>
        </w:tabs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172FD0" w:rsidRPr="00172FD0" w:rsidRDefault="00172FD0" w:rsidP="00172FD0">
      <w:pPr>
        <w:tabs>
          <w:tab w:val="left" w:pos="709"/>
        </w:tabs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необходимые средства индивидуальной защиты;</w:t>
      </w:r>
    </w:p>
    <w:p w:rsidR="00172FD0" w:rsidRPr="00172FD0" w:rsidRDefault="00172FD0" w:rsidP="00172FD0">
      <w:pPr>
        <w:tabs>
          <w:tab w:val="left" w:pos="709"/>
        </w:tabs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807EDD" w:rsidRDefault="00807EDD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aps w:val="0"/>
          <w:color w:val="auto"/>
          <w:sz w:val="28"/>
          <w:szCs w:val="28"/>
          <w:lang w:val="ru-RU"/>
        </w:rPr>
      </w:pPr>
      <w:bookmarkStart w:id="22" w:name="_Toc507427604"/>
      <w:bookmarkStart w:id="23" w:name="_Toc126516920"/>
    </w:p>
    <w:p w:rsidR="00172FD0" w:rsidRPr="00172FD0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172FD0">
        <w:rPr>
          <w:rFonts w:ascii="Times New Roman" w:hAnsi="Times New Roman"/>
          <w:caps w:val="0"/>
          <w:color w:val="auto"/>
          <w:sz w:val="28"/>
          <w:szCs w:val="28"/>
          <w:lang w:val="ru-RU"/>
        </w:rPr>
        <w:t>3.Требования охраны труда во время работы</w:t>
      </w:r>
      <w:bookmarkEnd w:id="22"/>
      <w:bookmarkEnd w:id="23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</w:t>
      </w:r>
      <w:r w:rsidRPr="00172FD0">
        <w:rPr>
          <w:rFonts w:ascii="Times New Roman" w:hAnsi="Times New Roman" w:cs="Times New Roman"/>
          <w:sz w:val="28"/>
          <w:szCs w:val="28"/>
        </w:rPr>
        <w:lastRenderedPageBreak/>
        <w:t>должно быть бликов и отражений светильников, окон и окружающих предметов.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>и включенном питании;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>- не эксплуатировать аппарат, если его уронили или корпус был поврежден;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-запрещается перемещать аппараты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включенными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в сеть;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запрещается опираться на стекло </w:t>
      </w:r>
      <w:proofErr w:type="spellStart"/>
      <w:r w:rsidRPr="00172FD0">
        <w:rPr>
          <w:rFonts w:ascii="Times New Roman" w:hAnsi="Times New Roman" w:cs="Times New Roman"/>
          <w:sz w:val="28"/>
          <w:szCs w:val="28"/>
        </w:rPr>
        <w:t>оригиналодержателя</w:t>
      </w:r>
      <w:proofErr w:type="spellEnd"/>
      <w:r w:rsidRPr="00172FD0">
        <w:rPr>
          <w:rFonts w:ascii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3.8. Запрещается: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пользоваться любой документацией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предусмотренной конкурсным заданием.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172FD0">
        <w:rPr>
          <w:rFonts w:ascii="Times New Roman" w:hAnsi="Times New Roman" w:cs="Times New Roman"/>
          <w:sz w:val="28"/>
          <w:szCs w:val="28"/>
        </w:rPr>
        <w:t xml:space="preserve"> необходимые средства индивидуальной защиты;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</w:t>
      </w:r>
      <w:bookmarkStart w:id="24" w:name="_Toc507427605"/>
      <w:r w:rsidRPr="00172FD0">
        <w:rPr>
          <w:rFonts w:ascii="Times New Roman" w:hAnsi="Times New Roman" w:cs="Times New Roman"/>
          <w:sz w:val="28"/>
          <w:szCs w:val="28"/>
        </w:rPr>
        <w:t xml:space="preserve"> не отвлекать участников от выполнения КЗ;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не наступать на провода и части электропроводки;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следить за освещенностью помещения;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- следить за правильным выполнением участниками приемов работы;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- следить за исправностью и безопасностью работы оборудования.</w:t>
      </w: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EDD" w:rsidRDefault="00807EDD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FD0" w:rsidRPr="00807EDD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EDD">
        <w:rPr>
          <w:rFonts w:ascii="Times New Roman" w:hAnsi="Times New Roman" w:cs="Times New Roman"/>
          <w:b/>
          <w:sz w:val="28"/>
          <w:szCs w:val="28"/>
        </w:rPr>
        <w:lastRenderedPageBreak/>
        <w:t>4. Требования охраны труда в аварийных ситуациях</w:t>
      </w:r>
      <w:bookmarkEnd w:id="24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172FD0"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D0" w:rsidRPr="00172FD0" w:rsidRDefault="00172FD0" w:rsidP="00172FD0">
      <w:pPr>
        <w:pStyle w:val="1"/>
        <w:spacing w:before="0" w:after="0" w:line="276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5" w:name="_Toc507427606"/>
      <w:bookmarkStart w:id="26" w:name="_Toc126516921"/>
      <w:r w:rsidRPr="00172FD0">
        <w:rPr>
          <w:rFonts w:ascii="Times New Roman" w:hAnsi="Times New Roman"/>
          <w:color w:val="auto"/>
          <w:sz w:val="28"/>
          <w:szCs w:val="28"/>
          <w:lang w:val="ru-RU"/>
        </w:rPr>
        <w:t>5.Т</w:t>
      </w:r>
      <w:r w:rsidRPr="00172FD0">
        <w:rPr>
          <w:rFonts w:ascii="Times New Roman" w:hAnsi="Times New Roman"/>
          <w:caps w:val="0"/>
          <w:color w:val="auto"/>
          <w:sz w:val="28"/>
          <w:szCs w:val="28"/>
          <w:lang w:val="ru-RU"/>
        </w:rPr>
        <w:t>ребование охраны труда по окончании работ</w:t>
      </w:r>
      <w:bookmarkEnd w:id="25"/>
      <w:bookmarkEnd w:id="26"/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:rsidR="00172FD0" w:rsidRPr="00172FD0" w:rsidRDefault="00172FD0" w:rsidP="00172F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D0">
        <w:rPr>
          <w:rFonts w:ascii="Times New Roman" w:hAnsi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72FD0" w:rsidRPr="00172FD0" w:rsidRDefault="00172FD0" w:rsidP="00172FD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EE4" w:rsidRPr="00172FD0" w:rsidRDefault="00A27EE4" w:rsidP="00172FD0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A27EE4" w:rsidRPr="00172FD0" w:rsidSect="00976338">
      <w:headerReference w:type="default" r:id="rId14"/>
      <w:footerReference w:type="default" r:id="rId15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EFD" w:rsidRDefault="00423EFD" w:rsidP="00970F49">
      <w:pPr>
        <w:spacing w:after="0" w:line="240" w:lineRule="auto"/>
      </w:pPr>
      <w:r>
        <w:separator/>
      </w:r>
    </w:p>
  </w:endnote>
  <w:endnote w:type="continuationSeparator" w:id="0">
    <w:p w:rsidR="00423EFD" w:rsidRDefault="00423EF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9E1775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9E1775" w:rsidRPr="00A204BB" w:rsidRDefault="009E1775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9E1775" w:rsidRPr="00A204BB" w:rsidRDefault="001D652B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9E1775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6F088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9E1775" w:rsidRDefault="009E17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EFD" w:rsidRDefault="00423EFD" w:rsidP="00970F49">
      <w:pPr>
        <w:spacing w:after="0" w:line="240" w:lineRule="auto"/>
      </w:pPr>
      <w:r>
        <w:separator/>
      </w:r>
    </w:p>
  </w:footnote>
  <w:footnote w:type="continuationSeparator" w:id="0">
    <w:p w:rsidR="00423EFD" w:rsidRDefault="00423EF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775" w:rsidRPr="00B45AA4" w:rsidRDefault="009E1775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7D5D13"/>
    <w:multiLevelType w:val="hybridMultilevel"/>
    <w:tmpl w:val="D1B0E60C"/>
    <w:lvl w:ilvl="0" w:tplc="11D8E0E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D85C91"/>
    <w:multiLevelType w:val="hybridMultilevel"/>
    <w:tmpl w:val="D714CF34"/>
    <w:lvl w:ilvl="0" w:tplc="10864B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5100E7"/>
    <w:multiLevelType w:val="hybridMultilevel"/>
    <w:tmpl w:val="B0FAFC12"/>
    <w:lvl w:ilvl="0" w:tplc="10864B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83A7D63"/>
    <w:multiLevelType w:val="hybridMultilevel"/>
    <w:tmpl w:val="3E4EB64A"/>
    <w:lvl w:ilvl="0" w:tplc="10864B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70269"/>
    <w:multiLevelType w:val="hybridMultilevel"/>
    <w:tmpl w:val="399456FE"/>
    <w:lvl w:ilvl="0" w:tplc="9F1EF3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27D2E"/>
    <w:multiLevelType w:val="hybridMultilevel"/>
    <w:tmpl w:val="D346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61567D86"/>
    <w:multiLevelType w:val="hybridMultilevel"/>
    <w:tmpl w:val="9CCA96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3A783F"/>
    <w:multiLevelType w:val="hybridMultilevel"/>
    <w:tmpl w:val="9F504B48"/>
    <w:lvl w:ilvl="0" w:tplc="10864B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EB6CE3"/>
    <w:multiLevelType w:val="hybridMultilevel"/>
    <w:tmpl w:val="8206A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00110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1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174773"/>
    <w:multiLevelType w:val="hybridMultilevel"/>
    <w:tmpl w:val="98706F74"/>
    <w:lvl w:ilvl="0" w:tplc="10864B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4"/>
  </w:num>
  <w:num w:numId="8">
    <w:abstractNumId w:val="7"/>
  </w:num>
  <w:num w:numId="9">
    <w:abstractNumId w:val="23"/>
  </w:num>
  <w:num w:numId="10">
    <w:abstractNumId w:val="9"/>
  </w:num>
  <w:num w:numId="11">
    <w:abstractNumId w:val="5"/>
  </w:num>
  <w:num w:numId="12">
    <w:abstractNumId w:val="14"/>
  </w:num>
  <w:num w:numId="13">
    <w:abstractNumId w:val="28"/>
  </w:num>
  <w:num w:numId="14">
    <w:abstractNumId w:val="15"/>
  </w:num>
  <w:num w:numId="15">
    <w:abstractNumId w:val="25"/>
  </w:num>
  <w:num w:numId="16">
    <w:abstractNumId w:val="31"/>
  </w:num>
  <w:num w:numId="17">
    <w:abstractNumId w:val="27"/>
  </w:num>
  <w:num w:numId="18">
    <w:abstractNumId w:val="21"/>
  </w:num>
  <w:num w:numId="19">
    <w:abstractNumId w:val="17"/>
  </w:num>
  <w:num w:numId="20">
    <w:abstractNumId w:val="20"/>
  </w:num>
  <w:num w:numId="21">
    <w:abstractNumId w:val="16"/>
  </w:num>
  <w:num w:numId="22">
    <w:abstractNumId w:val="6"/>
  </w:num>
  <w:num w:numId="23">
    <w:abstractNumId w:val="13"/>
  </w:num>
  <w:num w:numId="24">
    <w:abstractNumId w:val="3"/>
  </w:num>
  <w:num w:numId="25">
    <w:abstractNumId w:val="22"/>
  </w:num>
  <w:num w:numId="26">
    <w:abstractNumId w:val="26"/>
  </w:num>
  <w:num w:numId="27">
    <w:abstractNumId w:val="12"/>
  </w:num>
  <w:num w:numId="28">
    <w:abstractNumId w:val="32"/>
  </w:num>
  <w:num w:numId="29">
    <w:abstractNumId w:val="1"/>
  </w:num>
  <w:num w:numId="30">
    <w:abstractNumId w:val="30"/>
  </w:num>
  <w:num w:numId="31">
    <w:abstractNumId w:val="29"/>
  </w:num>
  <w:num w:numId="32">
    <w:abstractNumId w:val="18"/>
  </w:num>
  <w:num w:numId="33">
    <w:abstractNumId w:val="2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21CCE"/>
    <w:rsid w:val="000244DA"/>
    <w:rsid w:val="00024F7D"/>
    <w:rsid w:val="00041A78"/>
    <w:rsid w:val="00056CDE"/>
    <w:rsid w:val="00067386"/>
    <w:rsid w:val="000700D5"/>
    <w:rsid w:val="00081D65"/>
    <w:rsid w:val="000A1F96"/>
    <w:rsid w:val="000B3397"/>
    <w:rsid w:val="000B55A2"/>
    <w:rsid w:val="000D258B"/>
    <w:rsid w:val="000D43CC"/>
    <w:rsid w:val="000D449A"/>
    <w:rsid w:val="000D4C46"/>
    <w:rsid w:val="000D74AA"/>
    <w:rsid w:val="000F0FC3"/>
    <w:rsid w:val="001024BE"/>
    <w:rsid w:val="00114D79"/>
    <w:rsid w:val="00127743"/>
    <w:rsid w:val="0015561E"/>
    <w:rsid w:val="001627D5"/>
    <w:rsid w:val="00172FD0"/>
    <w:rsid w:val="0017612A"/>
    <w:rsid w:val="001C63E7"/>
    <w:rsid w:val="001D652B"/>
    <w:rsid w:val="001E1DF9"/>
    <w:rsid w:val="0020617C"/>
    <w:rsid w:val="00220E70"/>
    <w:rsid w:val="00237603"/>
    <w:rsid w:val="00270E01"/>
    <w:rsid w:val="002776A1"/>
    <w:rsid w:val="0029547E"/>
    <w:rsid w:val="002B1426"/>
    <w:rsid w:val="002C0EE6"/>
    <w:rsid w:val="002F2906"/>
    <w:rsid w:val="003242E1"/>
    <w:rsid w:val="00332F3B"/>
    <w:rsid w:val="00333911"/>
    <w:rsid w:val="00334165"/>
    <w:rsid w:val="003531E7"/>
    <w:rsid w:val="003601A4"/>
    <w:rsid w:val="0037535C"/>
    <w:rsid w:val="003934F8"/>
    <w:rsid w:val="00397A1B"/>
    <w:rsid w:val="003A21C8"/>
    <w:rsid w:val="003C1D7A"/>
    <w:rsid w:val="003C5F97"/>
    <w:rsid w:val="003D1E51"/>
    <w:rsid w:val="00423EFD"/>
    <w:rsid w:val="004254FE"/>
    <w:rsid w:val="004304A2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375E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5EDC"/>
    <w:rsid w:val="006873B8"/>
    <w:rsid w:val="006B0FEA"/>
    <w:rsid w:val="006C6D6D"/>
    <w:rsid w:val="006C7A3B"/>
    <w:rsid w:val="006C7CE4"/>
    <w:rsid w:val="006D5A68"/>
    <w:rsid w:val="006F0882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07EDD"/>
    <w:rsid w:val="00812516"/>
    <w:rsid w:val="00832EBB"/>
    <w:rsid w:val="00834734"/>
    <w:rsid w:val="00835BF6"/>
    <w:rsid w:val="00836399"/>
    <w:rsid w:val="00862A4E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36AD"/>
    <w:rsid w:val="009B18A2"/>
    <w:rsid w:val="009D04EE"/>
    <w:rsid w:val="009E1775"/>
    <w:rsid w:val="009E37D3"/>
    <w:rsid w:val="009E52E7"/>
    <w:rsid w:val="009F09E8"/>
    <w:rsid w:val="009F57C0"/>
    <w:rsid w:val="00A0510D"/>
    <w:rsid w:val="00A11569"/>
    <w:rsid w:val="00A204BB"/>
    <w:rsid w:val="00A20A67"/>
    <w:rsid w:val="00A27EE4"/>
    <w:rsid w:val="00A34113"/>
    <w:rsid w:val="00A57976"/>
    <w:rsid w:val="00A636B8"/>
    <w:rsid w:val="00A8496D"/>
    <w:rsid w:val="00A85D42"/>
    <w:rsid w:val="00A87627"/>
    <w:rsid w:val="00A91D4B"/>
    <w:rsid w:val="00A92125"/>
    <w:rsid w:val="00A962D4"/>
    <w:rsid w:val="00A9790B"/>
    <w:rsid w:val="00AA2B8A"/>
    <w:rsid w:val="00AD2200"/>
    <w:rsid w:val="00AE6AB7"/>
    <w:rsid w:val="00AE7A32"/>
    <w:rsid w:val="00AF4D77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6775A"/>
    <w:rsid w:val="00BA2CF0"/>
    <w:rsid w:val="00BC3813"/>
    <w:rsid w:val="00BC7808"/>
    <w:rsid w:val="00BD6285"/>
    <w:rsid w:val="00BE099A"/>
    <w:rsid w:val="00BF3588"/>
    <w:rsid w:val="00BF7D89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357B"/>
    <w:rsid w:val="00C95538"/>
    <w:rsid w:val="00C96567"/>
    <w:rsid w:val="00C97E44"/>
    <w:rsid w:val="00CA6CCD"/>
    <w:rsid w:val="00CC50B7"/>
    <w:rsid w:val="00CE2498"/>
    <w:rsid w:val="00CE36B8"/>
    <w:rsid w:val="00CE7C6C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E0407E"/>
    <w:rsid w:val="00E04FDF"/>
    <w:rsid w:val="00E15F2A"/>
    <w:rsid w:val="00E279E8"/>
    <w:rsid w:val="00E53D31"/>
    <w:rsid w:val="00E579D6"/>
    <w:rsid w:val="00E608D5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15F6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fontstyle01">
    <w:name w:val="fontstyle01"/>
    <w:basedOn w:val="a2"/>
    <w:rsid w:val="009E177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9E1775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styleId="aff8">
    <w:name w:val="Normal (Web)"/>
    <w:basedOn w:val="a1"/>
    <w:uiPriority w:val="99"/>
    <w:unhideWhenUsed/>
    <w:rsid w:val="0017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Emphasis"/>
    <w:uiPriority w:val="20"/>
    <w:qFormat/>
    <w:rsid w:val="00172F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98F9B-9BFD-4F66-B126-5863E7B0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МИК</cp:lastModifiedBy>
  <cp:revision>5</cp:revision>
  <dcterms:created xsi:type="dcterms:W3CDTF">2023-02-05T14:20:00Z</dcterms:created>
  <dcterms:modified xsi:type="dcterms:W3CDTF">2023-06-01T10:37:00Z</dcterms:modified>
</cp:coreProperties>
</file>